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E433" w14:textId="77777777" w:rsidR="00380780" w:rsidRDefault="00380780" w:rsidP="00380780">
      <w:pPr>
        <w:tabs>
          <w:tab w:val="left" w:pos="2070"/>
          <w:tab w:val="center" w:pos="5233"/>
        </w:tabs>
        <w:spacing w:after="0"/>
        <w:jc w:val="center"/>
        <w:rPr>
          <w:b/>
          <w:sz w:val="40"/>
          <w:szCs w:val="40"/>
          <w:lang w:val="fr-FR"/>
        </w:rPr>
      </w:pPr>
      <w:r>
        <w:rPr>
          <w:b/>
          <w:noProof/>
          <w:sz w:val="24"/>
          <w:szCs w:val="24"/>
          <w:lang w:eastAsia="fr-CH"/>
        </w:rPr>
        <mc:AlternateContent>
          <mc:Choice Requires="wps">
            <w:drawing>
              <wp:anchor distT="0" distB="0" distL="114300" distR="114300" simplePos="0" relativeHeight="251659264" behindDoc="0" locked="0" layoutInCell="1" allowOverlap="1" wp14:anchorId="79D83693" wp14:editId="76B29292">
                <wp:simplePos x="0" y="0"/>
                <wp:positionH relativeFrom="column">
                  <wp:posOffset>-61595</wp:posOffset>
                </wp:positionH>
                <wp:positionV relativeFrom="paragraph">
                  <wp:posOffset>-74930</wp:posOffset>
                </wp:positionV>
                <wp:extent cx="1171575" cy="112395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117157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DDDE8" w14:textId="77777777" w:rsidR="00380780" w:rsidRDefault="00380780" w:rsidP="00380780">
                            <w:r>
                              <w:rPr>
                                <w:noProof/>
                                <w:lang w:eastAsia="fr-CH"/>
                              </w:rPr>
                              <w:drawing>
                                <wp:inline distT="0" distB="0" distL="0" distR="0" wp14:anchorId="4FABE99C" wp14:editId="112DDED7">
                                  <wp:extent cx="1066800" cy="1019175"/>
                                  <wp:effectExtent l="0" t="0" r="0" b="9525"/>
                                  <wp:docPr id="3" name="Image 3" descr="C:\Users\MAD\Downloads\logo manè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ownloads\logo manège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019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83693" id="_x0000_t202" coordsize="21600,21600" o:spt="202" path="m,l,21600r21600,l21600,xe">
                <v:stroke joinstyle="miter"/>
                <v:path gradientshapeok="t" o:connecttype="rect"/>
              </v:shapetype>
              <v:shape id="Zone de texte 2" o:spid="_x0000_s1026" type="#_x0000_t202" style="position:absolute;left:0;text-align:left;margin-left:-4.85pt;margin-top:-5.9pt;width:92.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FdgIAAGYFAAAOAAAAZHJzL2Uyb0RvYy54bWysVEtPGzEQvlfqf7B8L5sNBErEBqUgqkqo&#10;oELF2fHaxKrX49qT7Ka/vmPv5lHKhaqX3bHnm9fnmbm47BrL1ipEA67i5dGIM+Uk1MY9V/z7482H&#10;j5xFFK4WFpyq+EZFfjl7/+6i9VM1hiXYWgVGTlyctr7iS0Q/LYool6oR8Qi8cqTUEBqBdAzPRR1E&#10;S94bW4xHo9OihVD7AFLFSLfXvZLPsn+tlcQ7raNCZitOuWH+hvxdpG8xuxDT5yD80sghDfEPWTTC&#10;OAq6c3UtULBVMH+5aowMEEHjkYSmAK2NVLkGqqYcvajmYSm8yrUQOdHvaIr/z638un7w94Fh9wk6&#10;esBESOvjNNJlqqfToUl/ypSRnijc7GhTHTKZjMqzcnI24UySrizHx+eTTGyxN/ch4mcFDUtCxQO9&#10;S6ZLrG8jUkiCbiEpWgRr6htjbT6kXlBXNrC1oFe0mJMkiz9Q1rG24qfHFDoZOUjmvWfr0o3K3TCE&#10;25eYJdxYlTDWfVOamTpX+kpsIaVyu/gZnVCaQr3FcMDvs3qLcV8HWeTI4HBn3BgHIVefx2dPWf1j&#10;S5nu8UT4Qd1JxG7RDU+/gHpDHRGgH5bo5Y2hV7sVEe9FoOmgJqCJxzv6aAvEOgwSZ0sIv167T3hq&#10;WtJy1tK0VTz+XImgOLNfHLXzeXlyksYzH04mZ2M6hEPN4lDjVs0VUCuUtFu8zGLCo92KOkDzRIth&#10;nqKSSjhJsSuOW/EK+x1Ai0Wq+TyDaCC9wFv34GVynehNPfnYPYngh8ZF6vmvsJ1LMX3Rvz02WTqY&#10;rxC0yc2dCO5ZHYinYc49PyyetC0Ozxm1X4+z3wAAAP//AwBQSwMEFAAGAAgAAAAhAAVO2PrhAAAA&#10;CgEAAA8AAABkcnMvZG93bnJldi54bWxMj81OwzAQhO9IvIO1SFxQ66SlDYQ4FUL8SNzaFBA3N16S&#10;iHgdxW4S3p7tCU47qx3NfpNtJtuKAXvfOFIQzyMQSKUzDVUK9sXT7AaED5qMbh2hgh/0sMnPzzKd&#10;GjfSFoddqASHkE+1gjqELpXSlzVa7eeuQ+Lbl+utDrz2lTS9HjnctnIRRWtpdUP8odYdPtRYfu+O&#10;VsHnVfXx6qfnt3G5WnaPL0ORvJtCqcuL6f4ORMAp/JnhhM/okDPTwR3JeNEqmN0m7OQZx1zhZEiu&#10;WRxYrFcLkHkm/1fIfwEAAP//AwBQSwECLQAUAAYACAAAACEAtoM4kv4AAADhAQAAEwAAAAAAAAAA&#10;AAAAAAAAAAAAW0NvbnRlbnRfVHlwZXNdLnhtbFBLAQItABQABgAIAAAAIQA4/SH/1gAAAJQBAAAL&#10;AAAAAAAAAAAAAAAAAC8BAABfcmVscy8ucmVsc1BLAQItABQABgAIAAAAIQBl0/2FdgIAAGYFAAAO&#10;AAAAAAAAAAAAAAAAAC4CAABkcnMvZTJvRG9jLnhtbFBLAQItABQABgAIAAAAIQAFTtj64QAAAAoB&#10;AAAPAAAAAAAAAAAAAAAAANAEAABkcnMvZG93bnJldi54bWxQSwUGAAAAAAQABADzAAAA3gUAAAAA&#10;" fillcolor="white [3201]" stroked="f" strokeweight=".5pt">
                <v:textbox>
                  <w:txbxContent>
                    <w:p w14:paraId="3BADDDE8" w14:textId="77777777" w:rsidR="00380780" w:rsidRDefault="00380780" w:rsidP="00380780">
                      <w:r>
                        <w:rPr>
                          <w:noProof/>
                          <w:lang w:eastAsia="fr-CH"/>
                        </w:rPr>
                        <w:drawing>
                          <wp:inline distT="0" distB="0" distL="0" distR="0" wp14:anchorId="4FABE99C" wp14:editId="112DDED7">
                            <wp:extent cx="1066800" cy="1019175"/>
                            <wp:effectExtent l="0" t="0" r="0" b="9525"/>
                            <wp:docPr id="3" name="Image 3" descr="C:\Users\MAD\Downloads\logo manè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ownloads\logo manège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019175"/>
                                    </a:xfrm>
                                    <a:prstGeom prst="rect">
                                      <a:avLst/>
                                    </a:prstGeom>
                                    <a:noFill/>
                                    <a:ln>
                                      <a:noFill/>
                                    </a:ln>
                                  </pic:spPr>
                                </pic:pic>
                              </a:graphicData>
                            </a:graphic>
                          </wp:inline>
                        </w:drawing>
                      </w:r>
                    </w:p>
                  </w:txbxContent>
                </v:textbox>
              </v:shape>
            </w:pict>
          </mc:Fallback>
        </mc:AlternateContent>
      </w:r>
    </w:p>
    <w:p w14:paraId="41882A34" w14:textId="77777777" w:rsidR="00380780" w:rsidRDefault="00380780" w:rsidP="00380780">
      <w:pPr>
        <w:tabs>
          <w:tab w:val="left" w:pos="2070"/>
          <w:tab w:val="center" w:pos="5233"/>
        </w:tabs>
        <w:spacing w:after="0"/>
        <w:jc w:val="center"/>
        <w:rPr>
          <w:b/>
          <w:sz w:val="40"/>
          <w:szCs w:val="40"/>
          <w:lang w:val="fr-FR"/>
        </w:rPr>
      </w:pPr>
      <w:r>
        <w:rPr>
          <w:b/>
          <w:sz w:val="40"/>
          <w:szCs w:val="40"/>
          <w:lang w:val="fr-FR"/>
        </w:rPr>
        <w:t>En SELLS au Manège</w:t>
      </w:r>
    </w:p>
    <w:p w14:paraId="1FC7F724" w14:textId="77777777" w:rsidR="00380780" w:rsidRDefault="00380780" w:rsidP="00380780">
      <w:pPr>
        <w:spacing w:after="0"/>
        <w:rPr>
          <w:b/>
          <w:sz w:val="24"/>
          <w:szCs w:val="24"/>
          <w:lang w:val="fr-FR"/>
        </w:rPr>
      </w:pPr>
      <w:r>
        <w:rPr>
          <w:b/>
          <w:sz w:val="24"/>
          <w:szCs w:val="24"/>
          <w:lang w:val="fr-FR"/>
        </w:rPr>
        <w:t xml:space="preserve">                                                  Système d’Echanges Locaux Lien Solidarité</w:t>
      </w:r>
    </w:p>
    <w:p w14:paraId="5560E948" w14:textId="77777777" w:rsidR="00380780" w:rsidRDefault="00380780" w:rsidP="00380780">
      <w:pPr>
        <w:spacing w:after="0"/>
        <w:rPr>
          <w:b/>
          <w:sz w:val="24"/>
          <w:szCs w:val="24"/>
          <w:lang w:val="fr-FR"/>
        </w:rPr>
      </w:pPr>
    </w:p>
    <w:p w14:paraId="01E25AC2" w14:textId="77777777" w:rsidR="00380780" w:rsidRDefault="00380780" w:rsidP="00380780">
      <w:pPr>
        <w:spacing w:after="0"/>
        <w:jc w:val="center"/>
        <w:rPr>
          <w:b/>
          <w:sz w:val="24"/>
          <w:szCs w:val="24"/>
          <w:lang w:val="fr-FR"/>
        </w:rPr>
      </w:pPr>
    </w:p>
    <w:p w14:paraId="63C071A8" w14:textId="77777777" w:rsidR="00380780" w:rsidRDefault="00380780" w:rsidP="00380780">
      <w:pPr>
        <w:rPr>
          <w:sz w:val="24"/>
          <w:szCs w:val="24"/>
          <w:lang w:val="fr-FR"/>
        </w:rPr>
      </w:pPr>
      <w:r>
        <w:rPr>
          <w:sz w:val="24"/>
          <w:szCs w:val="24"/>
          <w:lang w:val="fr-FR"/>
        </w:rPr>
        <w:t>Aider, Se faire aider, donner, recevoir, savoir donner, savoir recevoir sont  des marqueurs de civilisation. Aujourd’hui, malheureusement, les échanges entre les humains sont de plus en plus anonymes, et si rarement gratuits.</w:t>
      </w:r>
    </w:p>
    <w:p w14:paraId="68D5282D" w14:textId="77777777" w:rsidR="00380780" w:rsidRPr="00380780" w:rsidRDefault="00380780" w:rsidP="00380780">
      <w:pPr>
        <w:jc w:val="center"/>
        <w:rPr>
          <w:b/>
          <w:color w:val="76923C" w:themeColor="accent3" w:themeShade="BF"/>
          <w:sz w:val="24"/>
          <w:szCs w:val="24"/>
          <w:lang w:val="fr-FR"/>
        </w:rPr>
      </w:pPr>
      <w:r w:rsidRPr="00380780">
        <w:rPr>
          <w:b/>
          <w:color w:val="76923C" w:themeColor="accent3" w:themeShade="BF"/>
          <w:sz w:val="24"/>
          <w:szCs w:val="24"/>
          <w:lang w:val="fr-FR"/>
        </w:rPr>
        <w:t>Pourquoi ne pas tenter de remettre plus d’humain au centre de nos échanges.</w:t>
      </w:r>
    </w:p>
    <w:p w14:paraId="547337A3" w14:textId="77777777" w:rsidR="00380780" w:rsidRDefault="00380780" w:rsidP="00380780">
      <w:pPr>
        <w:rPr>
          <w:sz w:val="24"/>
          <w:szCs w:val="24"/>
          <w:lang w:val="fr-FR"/>
        </w:rPr>
      </w:pPr>
      <w:r>
        <w:rPr>
          <w:sz w:val="24"/>
          <w:szCs w:val="24"/>
          <w:lang w:val="fr-FR"/>
        </w:rPr>
        <w:t xml:space="preserve">Pourquoi ne pas valoriser ces moments où l’on est amené à dire « donne-moi un coup de main », « peux-tu me rendre un service » </w:t>
      </w:r>
    </w:p>
    <w:p w14:paraId="632A5AA1" w14:textId="77777777" w:rsidR="00380780" w:rsidRDefault="00380780" w:rsidP="00380780">
      <w:pPr>
        <w:rPr>
          <w:sz w:val="24"/>
          <w:szCs w:val="24"/>
          <w:lang w:val="fr-FR"/>
        </w:rPr>
      </w:pPr>
      <w:r>
        <w:rPr>
          <w:sz w:val="24"/>
          <w:szCs w:val="24"/>
          <w:lang w:val="fr-FR"/>
        </w:rPr>
        <w:t>C’est ce que le Manège en Ville, à Genève,  se propose de faire en s’inspirant des SEL (systèmes d’échanges locaux). Pour cela nous vous sollicitons afin d’adhérer à notre projet.</w:t>
      </w:r>
    </w:p>
    <w:p w14:paraId="6AE3BA56" w14:textId="77777777" w:rsidR="00380780" w:rsidRPr="00380780" w:rsidRDefault="00380780" w:rsidP="00380780">
      <w:pPr>
        <w:jc w:val="center"/>
        <w:rPr>
          <w:b/>
          <w:color w:val="76923C" w:themeColor="accent3" w:themeShade="BF"/>
          <w:sz w:val="24"/>
          <w:szCs w:val="24"/>
          <w:lang w:val="fr-FR"/>
        </w:rPr>
      </w:pPr>
      <w:r w:rsidRPr="00380780">
        <w:rPr>
          <w:b/>
          <w:color w:val="76923C" w:themeColor="accent3" w:themeShade="BF"/>
          <w:sz w:val="24"/>
          <w:szCs w:val="24"/>
          <w:lang w:val="fr-FR"/>
        </w:rPr>
        <w:t>Pour ce faire, répondez s’il vous plait à ces quelques questions :</w:t>
      </w:r>
    </w:p>
    <w:p w14:paraId="3D706C01" w14:textId="77777777" w:rsidR="00380780" w:rsidRDefault="00380780" w:rsidP="00380780">
      <w:pPr>
        <w:pStyle w:val="Paragraphedeliste"/>
        <w:numPr>
          <w:ilvl w:val="0"/>
          <w:numId w:val="1"/>
        </w:numPr>
        <w:ind w:left="426" w:hanging="426"/>
        <w:rPr>
          <w:sz w:val="24"/>
          <w:szCs w:val="24"/>
          <w:lang w:val="fr-FR"/>
        </w:rPr>
      </w:pPr>
      <w:r>
        <w:rPr>
          <w:sz w:val="24"/>
          <w:szCs w:val="24"/>
          <w:lang w:val="fr-FR"/>
        </w:rPr>
        <w:t>Quels seraient les services que vous aimeriez que l’on vous rende ? Par exemple, je serais soulagé(e), je  serais ravi(e) que l’on face mes courses et les monte chez moi. Je serais soulagé(e) que quelqu’un vienne arroser mes plantes et nourrir mon chat pendant mes vacances, que l’on nettoie ma voiture, que l’on m’apprenne à, que l’on cuisine un repas spécial pour une fête de famille, etc.</w:t>
      </w:r>
    </w:p>
    <w:p w14:paraId="1CEC3875" w14:textId="77777777" w:rsidR="00380780" w:rsidRDefault="00380780" w:rsidP="00380780">
      <w:pPr>
        <w:ind w:left="426"/>
        <w:rPr>
          <w:b/>
          <w:sz w:val="24"/>
          <w:szCs w:val="24"/>
          <w:lang w:val="fr-FR"/>
        </w:rPr>
      </w:pPr>
      <w:r>
        <w:rPr>
          <w:b/>
          <w:sz w:val="24"/>
          <w:szCs w:val="24"/>
          <w:lang w:val="fr-FR"/>
        </w:rPr>
        <w:t>-</w:t>
      </w:r>
    </w:p>
    <w:p w14:paraId="2D3EAF08" w14:textId="77777777" w:rsidR="00380780" w:rsidRDefault="00380780" w:rsidP="00380780">
      <w:pPr>
        <w:ind w:left="426"/>
        <w:rPr>
          <w:b/>
          <w:sz w:val="24"/>
          <w:szCs w:val="24"/>
          <w:lang w:val="fr-FR"/>
        </w:rPr>
      </w:pPr>
      <w:r>
        <w:rPr>
          <w:b/>
          <w:sz w:val="24"/>
          <w:szCs w:val="24"/>
          <w:lang w:val="fr-FR"/>
        </w:rPr>
        <w:t>-</w:t>
      </w:r>
    </w:p>
    <w:p w14:paraId="58CD872B" w14:textId="77777777" w:rsidR="00380780" w:rsidRDefault="00380780" w:rsidP="00380780">
      <w:pPr>
        <w:ind w:left="426"/>
        <w:rPr>
          <w:b/>
          <w:sz w:val="24"/>
          <w:szCs w:val="24"/>
          <w:lang w:val="fr-FR"/>
        </w:rPr>
      </w:pPr>
      <w:r>
        <w:rPr>
          <w:b/>
          <w:sz w:val="24"/>
          <w:szCs w:val="24"/>
          <w:lang w:val="fr-FR"/>
        </w:rPr>
        <w:t>-</w:t>
      </w:r>
    </w:p>
    <w:p w14:paraId="5FC75E7A" w14:textId="77777777" w:rsidR="00380780" w:rsidRDefault="00380780" w:rsidP="00380780">
      <w:pPr>
        <w:pStyle w:val="Paragraphedeliste"/>
        <w:numPr>
          <w:ilvl w:val="0"/>
          <w:numId w:val="1"/>
        </w:numPr>
        <w:ind w:left="426"/>
        <w:rPr>
          <w:sz w:val="24"/>
          <w:szCs w:val="24"/>
          <w:lang w:val="fr-FR"/>
        </w:rPr>
      </w:pPr>
      <w:r>
        <w:rPr>
          <w:sz w:val="24"/>
          <w:szCs w:val="24"/>
          <w:lang w:val="fr-FR"/>
        </w:rPr>
        <w:t>Quels seraient les services et les savoirs que vous êtes prêts à proposer à d’autres personnes de votre quartier ? Par exemple, je peux facilement corriger un CV ou relire et améliorer une lettre administrative, promener un chien, monter un meuble, visiter une personne âgée, faire des courses, aller chercher quelqu’un à l’aéroport, bricoler ou jardiner, etc.</w:t>
      </w:r>
    </w:p>
    <w:p w14:paraId="7E8050B3" w14:textId="77777777" w:rsidR="00380780" w:rsidRDefault="00380780" w:rsidP="00380780">
      <w:pPr>
        <w:ind w:left="426"/>
        <w:rPr>
          <w:b/>
          <w:sz w:val="24"/>
          <w:szCs w:val="24"/>
          <w:lang w:val="fr-FR"/>
        </w:rPr>
      </w:pPr>
      <w:r>
        <w:rPr>
          <w:b/>
          <w:sz w:val="24"/>
          <w:szCs w:val="24"/>
          <w:lang w:val="fr-FR"/>
        </w:rPr>
        <w:t>-</w:t>
      </w:r>
    </w:p>
    <w:p w14:paraId="1BA4CFD3" w14:textId="77777777" w:rsidR="00380780" w:rsidRDefault="00380780" w:rsidP="00380780">
      <w:pPr>
        <w:ind w:left="426"/>
        <w:rPr>
          <w:b/>
          <w:sz w:val="24"/>
          <w:szCs w:val="24"/>
          <w:lang w:val="fr-FR"/>
        </w:rPr>
      </w:pPr>
      <w:r>
        <w:rPr>
          <w:b/>
          <w:sz w:val="24"/>
          <w:szCs w:val="24"/>
          <w:lang w:val="fr-FR"/>
        </w:rPr>
        <w:t>-</w:t>
      </w:r>
    </w:p>
    <w:p w14:paraId="1CC5A19A" w14:textId="77777777" w:rsidR="00380780" w:rsidRDefault="00380780" w:rsidP="00380780">
      <w:pPr>
        <w:ind w:left="426"/>
        <w:rPr>
          <w:b/>
          <w:sz w:val="24"/>
          <w:szCs w:val="24"/>
          <w:lang w:val="fr-FR"/>
        </w:rPr>
      </w:pPr>
      <w:r>
        <w:rPr>
          <w:b/>
          <w:sz w:val="24"/>
          <w:szCs w:val="24"/>
          <w:lang w:val="fr-FR"/>
        </w:rPr>
        <w:t>-</w:t>
      </w:r>
    </w:p>
    <w:p w14:paraId="64D56384" w14:textId="77777777" w:rsidR="00380780" w:rsidRDefault="00380780" w:rsidP="00380780">
      <w:pPr>
        <w:ind w:left="426"/>
        <w:rPr>
          <w:b/>
          <w:sz w:val="24"/>
          <w:szCs w:val="24"/>
          <w:lang w:val="fr-FR"/>
        </w:rPr>
      </w:pPr>
    </w:p>
    <w:p w14:paraId="69579F3C" w14:textId="77777777" w:rsidR="00380780" w:rsidRDefault="00380780" w:rsidP="00380780">
      <w:pPr>
        <w:rPr>
          <w:b/>
          <w:sz w:val="24"/>
          <w:szCs w:val="24"/>
          <w:lang w:val="fr-FR"/>
        </w:rPr>
      </w:pPr>
      <w:r>
        <w:rPr>
          <w:b/>
          <w:sz w:val="24"/>
          <w:szCs w:val="24"/>
          <w:lang w:val="fr-FR"/>
        </w:rPr>
        <w:t xml:space="preserve">NOM :                             </w:t>
      </w:r>
      <w:r>
        <w:rPr>
          <w:b/>
          <w:sz w:val="24"/>
          <w:szCs w:val="24"/>
          <w:lang w:val="fr-FR"/>
        </w:rPr>
        <w:tab/>
      </w:r>
      <w:r>
        <w:rPr>
          <w:b/>
          <w:sz w:val="24"/>
          <w:szCs w:val="24"/>
          <w:lang w:val="fr-FR"/>
        </w:rPr>
        <w:tab/>
      </w:r>
      <w:r>
        <w:rPr>
          <w:b/>
          <w:sz w:val="24"/>
          <w:szCs w:val="24"/>
          <w:lang w:val="fr-FR"/>
        </w:rPr>
        <w:tab/>
      </w:r>
      <w:r>
        <w:rPr>
          <w:b/>
          <w:sz w:val="24"/>
          <w:szCs w:val="24"/>
          <w:lang w:val="fr-FR"/>
        </w:rPr>
        <w:tab/>
        <w:t>PRENOM :</w:t>
      </w:r>
    </w:p>
    <w:p w14:paraId="6184AA4B" w14:textId="77777777" w:rsidR="00380780" w:rsidRDefault="00380780" w:rsidP="00380780">
      <w:pPr>
        <w:rPr>
          <w:b/>
          <w:sz w:val="24"/>
          <w:szCs w:val="24"/>
          <w:lang w:val="fr-FR"/>
        </w:rPr>
      </w:pPr>
      <w:r>
        <w:rPr>
          <w:b/>
          <w:sz w:val="24"/>
          <w:szCs w:val="24"/>
          <w:lang w:val="fr-FR"/>
        </w:rPr>
        <w:t xml:space="preserve">ADRESSE MAIL : </w:t>
      </w:r>
    </w:p>
    <w:p w14:paraId="3985F5DC" w14:textId="77777777" w:rsidR="00380780" w:rsidRDefault="00380780" w:rsidP="00380780">
      <w:pPr>
        <w:rPr>
          <w:b/>
          <w:sz w:val="24"/>
          <w:szCs w:val="24"/>
          <w:lang w:val="fr-FR"/>
        </w:rPr>
      </w:pPr>
      <w:r>
        <w:rPr>
          <w:b/>
          <w:sz w:val="24"/>
          <w:szCs w:val="24"/>
          <w:lang w:val="fr-FR"/>
        </w:rPr>
        <w:t>TEL :</w:t>
      </w:r>
    </w:p>
    <w:p w14:paraId="6335C100" w14:textId="77777777" w:rsidR="003E4238" w:rsidRDefault="003E4238" w:rsidP="00380780">
      <w:pPr>
        <w:spacing w:after="0"/>
        <w:rPr>
          <w:b/>
          <w:sz w:val="24"/>
          <w:szCs w:val="24"/>
          <w:lang w:val="fr-FR"/>
        </w:rPr>
      </w:pPr>
    </w:p>
    <w:p w14:paraId="203A132A" w14:textId="77777777" w:rsidR="00380780" w:rsidRDefault="00380780" w:rsidP="00380780">
      <w:pPr>
        <w:spacing w:after="0"/>
        <w:rPr>
          <w:b/>
          <w:sz w:val="24"/>
          <w:szCs w:val="24"/>
          <w:lang w:val="fr-FR"/>
        </w:rPr>
      </w:pPr>
      <w:r>
        <w:rPr>
          <w:b/>
          <w:sz w:val="24"/>
          <w:szCs w:val="24"/>
          <w:lang w:val="fr-FR"/>
        </w:rPr>
        <w:t>Formulaire à rendre ou à renvoyer par mail :</w:t>
      </w:r>
    </w:p>
    <w:p w14:paraId="6EFDF6E4" w14:textId="77777777" w:rsidR="00380780" w:rsidRDefault="00380780" w:rsidP="00380780">
      <w:pPr>
        <w:spacing w:after="0"/>
        <w:rPr>
          <w:sz w:val="24"/>
          <w:szCs w:val="24"/>
          <w:lang w:val="fr-FR"/>
        </w:rPr>
      </w:pPr>
      <w:r>
        <w:rPr>
          <w:sz w:val="24"/>
          <w:szCs w:val="24"/>
          <w:lang w:val="fr-FR"/>
        </w:rPr>
        <w:t>Le  Manège En Ville, 4 rue Julienne-</w:t>
      </w:r>
      <w:proofErr w:type="spellStart"/>
      <w:r>
        <w:rPr>
          <w:sz w:val="24"/>
          <w:szCs w:val="24"/>
          <w:lang w:val="fr-FR"/>
        </w:rPr>
        <w:t>Piachaud</w:t>
      </w:r>
      <w:proofErr w:type="spellEnd"/>
      <w:r>
        <w:rPr>
          <w:sz w:val="24"/>
          <w:szCs w:val="24"/>
          <w:lang w:val="fr-FR"/>
        </w:rPr>
        <w:t xml:space="preserve">, 1204 Genève </w:t>
      </w:r>
    </w:p>
    <w:p w14:paraId="1FF5715B" w14:textId="77777777" w:rsidR="00380780" w:rsidRPr="00380780" w:rsidRDefault="00380780" w:rsidP="00380780">
      <w:pPr>
        <w:pStyle w:val="Paragraphedeliste"/>
        <w:numPr>
          <w:ilvl w:val="0"/>
          <w:numId w:val="2"/>
        </w:numPr>
        <w:spacing w:after="0"/>
        <w:ind w:left="284" w:hanging="284"/>
        <w:rPr>
          <w:sz w:val="24"/>
          <w:szCs w:val="24"/>
          <w:lang w:val="fr-FR"/>
        </w:rPr>
      </w:pPr>
      <w:r w:rsidRPr="00380780">
        <w:t xml:space="preserve"> </w:t>
      </w:r>
      <w:hyperlink r:id="rId6" w:history="1">
        <w:r w:rsidRPr="00380780">
          <w:rPr>
            <w:rStyle w:val="Lienhypertexte"/>
            <w:color w:val="auto"/>
            <w:sz w:val="24"/>
            <w:szCs w:val="24"/>
            <w:lang w:val="fr-FR"/>
          </w:rPr>
          <w:t>ensellsaumanege@gmail.com</w:t>
        </w:r>
      </w:hyperlink>
    </w:p>
    <w:p w14:paraId="260A7286" w14:textId="77777777" w:rsidR="00E56454" w:rsidRPr="003E4238" w:rsidRDefault="00380780" w:rsidP="003E4238">
      <w:pPr>
        <w:pStyle w:val="Paragraphedeliste"/>
        <w:numPr>
          <w:ilvl w:val="0"/>
          <w:numId w:val="7"/>
        </w:numPr>
        <w:spacing w:after="0"/>
        <w:ind w:left="284" w:hanging="284"/>
        <w:rPr>
          <w:sz w:val="24"/>
          <w:szCs w:val="24"/>
          <w:lang w:val="fr-FR"/>
        </w:rPr>
      </w:pPr>
      <w:r>
        <w:rPr>
          <w:sz w:val="24"/>
          <w:szCs w:val="24"/>
          <w:lang w:val="fr-FR"/>
        </w:rPr>
        <w:t xml:space="preserve"> </w:t>
      </w:r>
      <w:r w:rsidRPr="00380780">
        <w:rPr>
          <w:sz w:val="24"/>
          <w:szCs w:val="24"/>
          <w:lang w:val="fr-FR"/>
        </w:rPr>
        <w:t>022 309 15 95</w:t>
      </w:r>
    </w:p>
    <w:sectPr w:rsidR="00E56454" w:rsidRPr="003E4238" w:rsidSect="003E4238">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E19"/>
    <w:multiLevelType w:val="hybridMultilevel"/>
    <w:tmpl w:val="B3B60236"/>
    <w:lvl w:ilvl="0" w:tplc="2FAAFF1A">
      <w:start w:val="1"/>
      <w:numFmt w:val="bullet"/>
      <w:lvlText w:val=""/>
      <w:lvlJc w:val="left"/>
      <w:pPr>
        <w:ind w:left="720" w:hanging="360"/>
      </w:pPr>
      <w:rPr>
        <w:rFonts w:ascii="Wingdings" w:hAnsi="Wingdings" w:hint="default"/>
        <w:b/>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2C01656D"/>
    <w:multiLevelType w:val="hybridMultilevel"/>
    <w:tmpl w:val="C2A01A9A"/>
    <w:lvl w:ilvl="0" w:tplc="F75AD272">
      <w:start w:val="1"/>
      <w:numFmt w:val="decimal"/>
      <w:lvlText w:val="%1)"/>
      <w:lvlJc w:val="left"/>
      <w:pPr>
        <w:ind w:left="720" w:hanging="360"/>
      </w:pPr>
      <w:rPr>
        <w:b/>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15:restartNumberingAfterBreak="0">
    <w:nsid w:val="315A0F24"/>
    <w:multiLevelType w:val="hybridMultilevel"/>
    <w:tmpl w:val="FAF40F46"/>
    <w:lvl w:ilvl="0" w:tplc="B0F2BB86">
      <w:start w:val="1"/>
      <w:numFmt w:val="bullet"/>
      <w:lvlText w:val=""/>
      <w:lvlJc w:val="left"/>
      <w:pPr>
        <w:ind w:left="1004" w:hanging="360"/>
      </w:pPr>
      <w:rPr>
        <w:rFonts w:ascii="Wingdings" w:hAnsi="Wingdings"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 w15:restartNumberingAfterBreak="0">
    <w:nsid w:val="34DB7DEF"/>
    <w:multiLevelType w:val="hybridMultilevel"/>
    <w:tmpl w:val="306ACA90"/>
    <w:lvl w:ilvl="0" w:tplc="B0F2BB86">
      <w:start w:val="1"/>
      <w:numFmt w:val="bullet"/>
      <w:lvlText w:val=""/>
      <w:lvlJc w:val="left"/>
      <w:pPr>
        <w:ind w:left="360" w:hanging="360"/>
      </w:pPr>
      <w:rPr>
        <w:rFonts w:ascii="Wingdings" w:hAnsi="Wingdings"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num w:numId="1" w16cid:durableId="671494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3423379">
    <w:abstractNumId w:val="0"/>
  </w:num>
  <w:num w:numId="3" w16cid:durableId="853301318">
    <w:abstractNumId w:val="3"/>
  </w:num>
  <w:num w:numId="4" w16cid:durableId="2093505219">
    <w:abstractNumId w:val="3"/>
  </w:num>
  <w:num w:numId="5" w16cid:durableId="459497653">
    <w:abstractNumId w:val="0"/>
  </w:num>
  <w:num w:numId="6" w16cid:durableId="2141027655">
    <w:abstractNumId w:val="1"/>
  </w:num>
  <w:num w:numId="7" w16cid:durableId="214095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80"/>
    <w:rsid w:val="002E64E6"/>
    <w:rsid w:val="00380780"/>
    <w:rsid w:val="003E4238"/>
    <w:rsid w:val="00E5645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08B7"/>
  <w15:docId w15:val="{B57C0E09-F34E-45AC-A8F0-00EB5940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80"/>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80780"/>
    <w:rPr>
      <w:color w:val="0000FF" w:themeColor="hyperlink"/>
      <w:u w:val="single"/>
    </w:rPr>
  </w:style>
  <w:style w:type="paragraph" w:styleId="Paragraphedeliste">
    <w:name w:val="List Paragraph"/>
    <w:basedOn w:val="Normal"/>
    <w:uiPriority w:val="34"/>
    <w:qFormat/>
    <w:rsid w:val="00380780"/>
    <w:pPr>
      <w:ind w:left="720"/>
      <w:contextualSpacing/>
    </w:pPr>
  </w:style>
  <w:style w:type="paragraph" w:styleId="Textedebulles">
    <w:name w:val="Balloon Text"/>
    <w:basedOn w:val="Normal"/>
    <w:link w:val="TextedebullesCar"/>
    <w:uiPriority w:val="99"/>
    <w:semiHidden/>
    <w:unhideWhenUsed/>
    <w:rsid w:val="003807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0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sellsaumaneg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c:creator>
  <cp:lastModifiedBy>Madeleine Gurny</cp:lastModifiedBy>
  <cp:revision>2</cp:revision>
  <dcterms:created xsi:type="dcterms:W3CDTF">2022-12-19T13:48:00Z</dcterms:created>
  <dcterms:modified xsi:type="dcterms:W3CDTF">2022-12-19T13:48:00Z</dcterms:modified>
</cp:coreProperties>
</file>